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C3" w:rsidRDefault="004353C3">
      <w:pPr>
        <w:shd w:val="clear" w:color="auto" w:fill="FFFFFF"/>
        <w:spacing w:line="250" w:lineRule="exact"/>
        <w:ind w:right="106"/>
        <w:jc w:val="right"/>
      </w:pPr>
      <w:r>
        <w:rPr>
          <w:spacing w:val="-1"/>
          <w:sz w:val="22"/>
          <w:szCs w:val="22"/>
        </w:rPr>
        <w:t>УТВЕРЖДЕН</w:t>
      </w:r>
    </w:p>
    <w:p w:rsidR="004353C3" w:rsidRDefault="004353C3">
      <w:pPr>
        <w:shd w:val="clear" w:color="auto" w:fill="FFFFFF"/>
        <w:spacing w:line="250" w:lineRule="exact"/>
        <w:ind w:right="106"/>
        <w:jc w:val="right"/>
      </w:pPr>
      <w:r>
        <w:rPr>
          <w:sz w:val="22"/>
          <w:szCs w:val="22"/>
        </w:rPr>
        <w:t>Постановлением администрации</w:t>
      </w:r>
    </w:p>
    <w:p w:rsidR="004353C3" w:rsidRDefault="004353C3">
      <w:pPr>
        <w:shd w:val="clear" w:color="auto" w:fill="FFFFFF"/>
        <w:spacing w:before="5" w:line="250" w:lineRule="exact"/>
        <w:ind w:right="110"/>
        <w:jc w:val="right"/>
      </w:pPr>
      <w:r>
        <w:rPr>
          <w:spacing w:val="-1"/>
          <w:sz w:val="22"/>
          <w:szCs w:val="22"/>
        </w:rPr>
        <w:t>муниципального образования</w:t>
      </w:r>
    </w:p>
    <w:p w:rsidR="004353C3" w:rsidRDefault="004353C3">
      <w:pPr>
        <w:shd w:val="clear" w:color="auto" w:fill="FFFFFF"/>
        <w:spacing w:line="250" w:lineRule="exact"/>
        <w:ind w:right="115"/>
        <w:jc w:val="right"/>
      </w:pPr>
      <w:r>
        <w:rPr>
          <w:spacing w:val="-3"/>
          <w:sz w:val="22"/>
          <w:szCs w:val="22"/>
        </w:rPr>
        <w:t>«Каргопольский муниципальный район»</w:t>
      </w:r>
    </w:p>
    <w:p w:rsidR="004353C3" w:rsidRDefault="004353C3">
      <w:pPr>
        <w:shd w:val="clear" w:color="auto" w:fill="FFFFFF"/>
        <w:spacing w:line="250" w:lineRule="exact"/>
        <w:jc w:val="right"/>
      </w:pPr>
      <w:r>
        <w:rPr>
          <w:sz w:val="22"/>
          <w:szCs w:val="22"/>
        </w:rPr>
        <w:t xml:space="preserve">от    02    июня 2015 года № </w:t>
      </w:r>
      <w:r>
        <w:rPr>
          <w:i/>
          <w:iCs/>
          <w:sz w:val="22"/>
          <w:szCs w:val="22"/>
        </w:rPr>
        <w:t>318</w:t>
      </w:r>
    </w:p>
    <w:p w:rsidR="004353C3" w:rsidRDefault="004353C3">
      <w:pPr>
        <w:shd w:val="clear" w:color="auto" w:fill="FFFFFF"/>
        <w:spacing w:before="605" w:line="278" w:lineRule="exact"/>
        <w:ind w:right="106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4353C3" w:rsidRDefault="004353C3">
      <w:pPr>
        <w:shd w:val="clear" w:color="auto" w:fill="FFFFFF"/>
        <w:spacing w:before="5" w:line="278" w:lineRule="exact"/>
        <w:ind w:right="115"/>
        <w:jc w:val="center"/>
      </w:pPr>
      <w:r>
        <w:rPr>
          <w:b/>
          <w:bCs/>
          <w:sz w:val="28"/>
          <w:szCs w:val="28"/>
        </w:rPr>
        <w:t>комплектования муниципальных образовательных организаций</w:t>
      </w:r>
    </w:p>
    <w:p w:rsidR="004353C3" w:rsidRDefault="004353C3">
      <w:pPr>
        <w:shd w:val="clear" w:color="auto" w:fill="FFFFFF"/>
        <w:spacing w:line="278" w:lineRule="exact"/>
        <w:ind w:right="96"/>
        <w:jc w:val="center"/>
      </w:pPr>
      <w:r>
        <w:rPr>
          <w:b/>
          <w:bCs/>
          <w:sz w:val="28"/>
          <w:szCs w:val="28"/>
        </w:rPr>
        <w:t>муниципального образования "Каргопольский муниципальный район",</w:t>
      </w:r>
    </w:p>
    <w:p w:rsidR="004353C3" w:rsidRDefault="004353C3">
      <w:pPr>
        <w:shd w:val="clear" w:color="auto" w:fill="FFFFFF"/>
        <w:spacing w:line="278" w:lineRule="exact"/>
        <w:ind w:right="38"/>
        <w:jc w:val="center"/>
      </w:pPr>
      <w:r>
        <w:rPr>
          <w:b/>
          <w:bCs/>
          <w:spacing w:val="-1"/>
          <w:sz w:val="28"/>
          <w:szCs w:val="28"/>
        </w:rPr>
        <w:t>реализующих основные образовательные программы</w:t>
      </w:r>
    </w:p>
    <w:p w:rsidR="004353C3" w:rsidRDefault="004353C3">
      <w:pPr>
        <w:shd w:val="clear" w:color="auto" w:fill="FFFFFF"/>
        <w:spacing w:line="278" w:lineRule="exact"/>
        <w:ind w:right="106"/>
        <w:jc w:val="center"/>
      </w:pPr>
      <w:r>
        <w:rPr>
          <w:b/>
          <w:bCs/>
          <w:spacing w:val="-1"/>
          <w:sz w:val="28"/>
          <w:szCs w:val="28"/>
        </w:rPr>
        <w:t>дошкольного образования</w:t>
      </w:r>
    </w:p>
    <w:p w:rsidR="004353C3" w:rsidRDefault="004353C3">
      <w:pPr>
        <w:shd w:val="clear" w:color="auto" w:fill="FFFFFF"/>
        <w:spacing w:before="278" w:line="322" w:lineRule="exact"/>
        <w:ind w:right="96" w:firstLine="576"/>
        <w:jc w:val="both"/>
      </w:pPr>
      <w:r>
        <w:rPr>
          <w:sz w:val="28"/>
          <w:szCs w:val="28"/>
        </w:rPr>
        <w:t>1.Настоящий Порядок комплектования муниципальных образовательных организаций муниципального образования «Каргопольский муниципальный район», реализующих основные образовательные программы дошкольного образования (далее - Порядок) разработан в соответствии с Законом Российской Федерации от 29.12.2012 №273 - ФЗ «Об образовании в Российской Федерации».</w:t>
      </w:r>
    </w:p>
    <w:p w:rsidR="004353C3" w:rsidRDefault="004353C3">
      <w:pPr>
        <w:shd w:val="clear" w:color="auto" w:fill="FFFFFF"/>
        <w:spacing w:line="322" w:lineRule="exact"/>
        <w:ind w:left="10" w:right="91" w:firstLine="547"/>
        <w:jc w:val="both"/>
      </w:pPr>
      <w:r>
        <w:rPr>
          <w:sz w:val="28"/>
          <w:szCs w:val="28"/>
        </w:rPr>
        <w:t xml:space="preserve">2.Комплектование муниципальных образовательных организаций муниципального образования «Каргопольский муниципальный район», </w:t>
      </w:r>
      <w:r>
        <w:rPr>
          <w:spacing w:val="-1"/>
          <w:sz w:val="28"/>
          <w:szCs w:val="28"/>
        </w:rPr>
        <w:t xml:space="preserve">реализующих основные образовательные программы дошкольного образования </w:t>
      </w:r>
      <w:r>
        <w:rPr>
          <w:sz w:val="28"/>
          <w:szCs w:val="28"/>
        </w:rPr>
        <w:t xml:space="preserve">(далее - организации), осуществляет Управление образования администрации </w:t>
      </w:r>
      <w:r>
        <w:rPr>
          <w:spacing w:val="-1"/>
          <w:sz w:val="28"/>
          <w:szCs w:val="28"/>
        </w:rPr>
        <w:t>муниципального образования «Каргопольский муниципальный район» (далее -</w:t>
      </w:r>
      <w:r>
        <w:rPr>
          <w:sz w:val="28"/>
          <w:szCs w:val="28"/>
        </w:rPr>
        <w:t>Управление образования).</w:t>
      </w:r>
    </w:p>
    <w:p w:rsidR="004353C3" w:rsidRDefault="004353C3">
      <w:pPr>
        <w:shd w:val="clear" w:color="auto" w:fill="FFFFFF"/>
        <w:spacing w:line="322" w:lineRule="exact"/>
        <w:ind w:left="14" w:right="82" w:firstLine="552"/>
        <w:jc w:val="both"/>
      </w:pPr>
      <w:r>
        <w:rPr>
          <w:spacing w:val="-1"/>
          <w:sz w:val="28"/>
          <w:szCs w:val="28"/>
        </w:rPr>
        <w:t xml:space="preserve">2.1.В целях эффективной организации учёта детей, подлежащих обучению </w:t>
      </w:r>
      <w:r>
        <w:rPr>
          <w:sz w:val="28"/>
          <w:szCs w:val="28"/>
        </w:rPr>
        <w:t xml:space="preserve">по образовательным программам дошкольного образования и нуждающихся в предоставлении места в образовательной организации, организовано </w:t>
      </w:r>
      <w:r>
        <w:rPr>
          <w:spacing w:val="-1"/>
          <w:sz w:val="28"/>
          <w:szCs w:val="28"/>
        </w:rPr>
        <w:t xml:space="preserve">функционирование государственной информационной системы Архангельской области «Учёт детей, нуждающихся в предоставлении места в образовательных </w:t>
      </w:r>
      <w:r>
        <w:rPr>
          <w:sz w:val="28"/>
          <w:szCs w:val="28"/>
        </w:rPr>
        <w:t>организациях в Архангельской области, реализующих основную образовательную программу дошкольного образования» (далее - ГИС АО «Комплектование ДОО».</w:t>
      </w:r>
    </w:p>
    <w:p w:rsidR="004353C3" w:rsidRDefault="004353C3">
      <w:pPr>
        <w:shd w:val="clear" w:color="auto" w:fill="FFFFFF"/>
        <w:spacing w:line="322" w:lineRule="exact"/>
        <w:ind w:left="24" w:right="77" w:firstLine="552"/>
        <w:jc w:val="both"/>
      </w:pPr>
      <w:r>
        <w:rPr>
          <w:sz w:val="28"/>
          <w:szCs w:val="28"/>
        </w:rPr>
        <w:t>2.2. Комплектование организаций осуществляется на территории муниципального образования «Каргопольский муниципальный район» в порядке очерёдности поступления заявлений родителей (законных представителей).</w:t>
      </w:r>
    </w:p>
    <w:p w:rsidR="004353C3" w:rsidRDefault="004353C3">
      <w:pPr>
        <w:shd w:val="clear" w:color="auto" w:fill="FFFFFF"/>
        <w:spacing w:line="322" w:lineRule="exact"/>
        <w:ind w:left="29" w:right="82" w:firstLine="619"/>
        <w:jc w:val="both"/>
      </w:pPr>
      <w:r>
        <w:rPr>
          <w:sz w:val="28"/>
          <w:szCs w:val="28"/>
        </w:rPr>
        <w:t>2.3. Приём в образовательную организацию осуществляется в течение всего календарного года при наличии свободных мест. Список детей, нуждающихся в предоставлении места с 1 сентября текущего года, формируется на 15 мая.</w:t>
      </w:r>
    </w:p>
    <w:p w:rsidR="004353C3" w:rsidRDefault="004353C3">
      <w:pPr>
        <w:shd w:val="clear" w:color="auto" w:fill="FFFFFF"/>
        <w:spacing w:line="322" w:lineRule="exact"/>
        <w:ind w:left="34" w:right="67" w:firstLine="610"/>
        <w:jc w:val="both"/>
      </w:pPr>
      <w:r>
        <w:rPr>
          <w:sz w:val="28"/>
          <w:szCs w:val="28"/>
        </w:rPr>
        <w:t>В остальное время проводится доукомплектование учреждений на свободные (освободившиеся, вновь созданные) места.</w:t>
      </w:r>
    </w:p>
    <w:p w:rsidR="004353C3" w:rsidRDefault="004353C3">
      <w:pPr>
        <w:shd w:val="clear" w:color="auto" w:fill="FFFFFF"/>
        <w:spacing w:line="322" w:lineRule="exact"/>
        <w:ind w:left="29" w:right="62" w:firstLine="533"/>
        <w:jc w:val="both"/>
      </w:pPr>
      <w:r>
        <w:rPr>
          <w:sz w:val="28"/>
          <w:szCs w:val="28"/>
        </w:rPr>
        <w:t>2.4.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  психолого - медико - педагогической комиссии.</w:t>
      </w:r>
    </w:p>
    <w:p w:rsidR="004353C3" w:rsidRDefault="004353C3">
      <w:pPr>
        <w:shd w:val="clear" w:color="auto" w:fill="FFFFFF"/>
        <w:spacing w:line="322" w:lineRule="exact"/>
        <w:ind w:left="29" w:right="62" w:firstLine="533"/>
        <w:jc w:val="both"/>
        <w:sectPr w:rsidR="004353C3">
          <w:pgSz w:w="11909" w:h="16834"/>
          <w:pgMar w:top="1159" w:right="360" w:bottom="360" w:left="1829" w:header="720" w:footer="720" w:gutter="0"/>
          <w:cols w:space="60"/>
          <w:noEndnote/>
        </w:sectPr>
      </w:pPr>
    </w:p>
    <w:p w:rsidR="004353C3" w:rsidRDefault="004353C3">
      <w:pPr>
        <w:shd w:val="clear" w:color="auto" w:fill="FFFFFF"/>
        <w:spacing w:line="322" w:lineRule="exact"/>
        <w:ind w:right="29" w:firstLine="533"/>
        <w:jc w:val="both"/>
      </w:pPr>
      <w:r>
        <w:rPr>
          <w:sz w:val="28"/>
          <w:szCs w:val="28"/>
        </w:rPr>
        <w:t>3.Образовательные организации обеспечивают получение дошкольного образования, присмотр и уход за воспитанниками в возрасте от двух месяцев до окончания образовательных отношений.</w:t>
      </w:r>
    </w:p>
    <w:p w:rsidR="004353C3" w:rsidRDefault="004353C3">
      <w:pPr>
        <w:shd w:val="clear" w:color="auto" w:fill="FFFFFF"/>
        <w:spacing w:line="322" w:lineRule="exact"/>
        <w:ind w:left="10" w:right="29" w:firstLine="528"/>
        <w:jc w:val="both"/>
      </w:pPr>
      <w:r>
        <w:rPr>
          <w:sz w:val="28"/>
          <w:szCs w:val="28"/>
        </w:rPr>
        <w:t>4.Сроки получения дошкольного образования устанавливаются федеральным государственным стандартом дошкольного образования</w:t>
      </w:r>
    </w:p>
    <w:p w:rsidR="004353C3" w:rsidRDefault="004353C3">
      <w:pPr>
        <w:shd w:val="clear" w:color="auto" w:fill="FFFFFF"/>
        <w:spacing w:line="322" w:lineRule="exact"/>
        <w:ind w:left="5" w:right="24" w:firstLine="547"/>
        <w:jc w:val="both"/>
      </w:pPr>
      <w:r>
        <w:rPr>
          <w:sz w:val="28"/>
          <w:szCs w:val="28"/>
        </w:rPr>
        <w:t xml:space="preserve">5.Решение о комплектовании муниципальных образовательных организаций, реализующих основные образовательные программы дошкольного образования муниципального образования «Каргопольский муниципальный район» принимается комиссией по комплектованию муниципальных образовательных учреждений Управления образования </w:t>
      </w:r>
      <w:r>
        <w:rPr>
          <w:spacing w:val="-1"/>
          <w:sz w:val="28"/>
          <w:szCs w:val="28"/>
        </w:rPr>
        <w:t xml:space="preserve">администрации муниципального образования «Каргопольский муниципальный </w:t>
      </w:r>
      <w:r>
        <w:rPr>
          <w:sz w:val="28"/>
          <w:szCs w:val="28"/>
        </w:rPr>
        <w:t xml:space="preserve">район», (далее - комиссия) действующей на основании Положения, которое </w:t>
      </w:r>
      <w:r>
        <w:rPr>
          <w:spacing w:val="-1"/>
          <w:sz w:val="28"/>
          <w:szCs w:val="28"/>
        </w:rPr>
        <w:t>утверждается приказом начальника Управления образования.</w:t>
      </w:r>
    </w:p>
    <w:p w:rsidR="004353C3" w:rsidRDefault="004353C3">
      <w:pPr>
        <w:shd w:val="clear" w:color="auto" w:fill="FFFFFF"/>
        <w:spacing w:line="322" w:lineRule="exact"/>
        <w:ind w:left="14" w:right="19" w:firstLine="538"/>
        <w:jc w:val="both"/>
      </w:pPr>
      <w:r>
        <w:rPr>
          <w:sz w:val="28"/>
          <w:szCs w:val="28"/>
        </w:rPr>
        <w:t>6.Списки детей, направленных в организации, утверждаются приказом начальника Управления образования.</w:t>
      </w:r>
    </w:p>
    <w:p w:rsidR="004353C3" w:rsidRDefault="004353C3">
      <w:pPr>
        <w:shd w:val="clear" w:color="auto" w:fill="FFFFFF"/>
        <w:tabs>
          <w:tab w:val="left" w:pos="821"/>
        </w:tabs>
        <w:spacing w:line="322" w:lineRule="exact"/>
        <w:ind w:left="552"/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  <w:t>Постановка на учёт осуществляется от рождения до 8 лет.</w:t>
      </w:r>
    </w:p>
    <w:p w:rsidR="004353C3" w:rsidRDefault="004353C3">
      <w:pPr>
        <w:shd w:val="clear" w:color="auto" w:fill="FFFFFF"/>
        <w:tabs>
          <w:tab w:val="left" w:pos="936"/>
        </w:tabs>
        <w:spacing w:line="322" w:lineRule="exact"/>
        <w:ind w:left="14" w:right="14" w:firstLine="562"/>
        <w:jc w:val="both"/>
      </w:pPr>
      <w:r>
        <w:rPr>
          <w:spacing w:val="-20"/>
          <w:sz w:val="28"/>
          <w:szCs w:val="28"/>
        </w:rPr>
        <w:t>8.</w:t>
      </w:r>
      <w:r>
        <w:rPr>
          <w:sz w:val="28"/>
          <w:szCs w:val="28"/>
        </w:rPr>
        <w:tab/>
        <w:t>При постановке ребенка на учёт для дальнейшего определения в</w:t>
      </w:r>
      <w:r>
        <w:rPr>
          <w:sz w:val="28"/>
          <w:szCs w:val="28"/>
        </w:rPr>
        <w:br/>
        <w:t>организацию родителям (законным представителям) необходимо представить</w:t>
      </w:r>
      <w:r>
        <w:rPr>
          <w:sz w:val="28"/>
          <w:szCs w:val="28"/>
        </w:rPr>
        <w:br/>
        <w:t>следующие документы:</w:t>
      </w:r>
    </w:p>
    <w:p w:rsidR="004353C3" w:rsidRDefault="004353C3">
      <w:pPr>
        <w:shd w:val="clear" w:color="auto" w:fill="FFFFFF"/>
        <w:spacing w:line="322" w:lineRule="exact"/>
        <w:ind w:left="552"/>
      </w:pPr>
      <w:r>
        <w:rPr>
          <w:spacing w:val="-1"/>
          <w:sz w:val="28"/>
          <w:szCs w:val="28"/>
        </w:rPr>
        <w:t>-заявление о постановке ребенка на учёт;</w:t>
      </w:r>
    </w:p>
    <w:p w:rsidR="004353C3" w:rsidRDefault="004353C3">
      <w:pPr>
        <w:shd w:val="clear" w:color="auto" w:fill="FFFFFF"/>
        <w:spacing w:line="322" w:lineRule="exact"/>
        <w:ind w:left="552"/>
      </w:pPr>
      <w:r>
        <w:rPr>
          <w:spacing w:val="-1"/>
          <w:sz w:val="28"/>
          <w:szCs w:val="28"/>
        </w:rPr>
        <w:t>-свидетельство о рождении ребенка;</w:t>
      </w:r>
    </w:p>
    <w:p w:rsidR="004353C3" w:rsidRDefault="004353C3">
      <w:pPr>
        <w:shd w:val="clear" w:color="auto" w:fill="FFFFFF"/>
        <w:spacing w:line="322" w:lineRule="exact"/>
        <w:ind w:left="19" w:right="10" w:firstLine="533"/>
        <w:jc w:val="both"/>
      </w:pPr>
      <w:r>
        <w:rPr>
          <w:sz w:val="28"/>
          <w:szCs w:val="28"/>
        </w:rPr>
        <w:t>-документ, удостоверяющий личность одного из родителей (законных представителей);</w:t>
      </w:r>
    </w:p>
    <w:p w:rsidR="004353C3" w:rsidRDefault="004353C3">
      <w:pPr>
        <w:shd w:val="clear" w:color="auto" w:fill="FFFFFF"/>
        <w:spacing w:line="322" w:lineRule="exact"/>
        <w:ind w:left="24" w:right="10" w:firstLine="528"/>
        <w:jc w:val="both"/>
      </w:pPr>
      <w:r>
        <w:rPr>
          <w:sz w:val="28"/>
          <w:szCs w:val="28"/>
        </w:rPr>
        <w:t>-для льготной категории граждан - документы, подтверждающие льготу (подтверждаются ежегодно).</w:t>
      </w:r>
    </w:p>
    <w:p w:rsidR="004353C3" w:rsidRDefault="004353C3">
      <w:pPr>
        <w:shd w:val="clear" w:color="auto" w:fill="FFFFFF"/>
        <w:tabs>
          <w:tab w:val="left" w:pos="1075"/>
        </w:tabs>
        <w:spacing w:line="322" w:lineRule="exact"/>
        <w:ind w:left="24" w:right="14" w:firstLine="528"/>
        <w:jc w:val="both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  <w:t>Правом внеочередного приема в организацию пользуются дети из</w:t>
      </w:r>
      <w:r>
        <w:rPr>
          <w:sz w:val="28"/>
          <w:szCs w:val="28"/>
        </w:rPr>
        <w:br/>
        <w:t>семей:</w:t>
      </w:r>
    </w:p>
    <w:p w:rsidR="004353C3" w:rsidRDefault="004353C3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-граждан, подвергшихся воздействию радиации вследствие катастрофы на Чернобыльской АЭС; -судей; -прокуроров; -сотрудников Следственного комитета Российской Федерации.</w:t>
      </w:r>
    </w:p>
    <w:p w:rsidR="004353C3" w:rsidRDefault="004353C3">
      <w:pPr>
        <w:shd w:val="clear" w:color="auto" w:fill="FFFFFF"/>
        <w:tabs>
          <w:tab w:val="left" w:pos="1104"/>
        </w:tabs>
        <w:spacing w:line="322" w:lineRule="exact"/>
        <w:ind w:left="557" w:right="518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Правом первоочередного приема в учреждения пользуются дети: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-военнослужащих по месту жительства их семей;</w:t>
      </w:r>
    </w:p>
    <w:p w:rsidR="004353C3" w:rsidRDefault="004353C3">
      <w:pPr>
        <w:shd w:val="clear" w:color="auto" w:fill="FFFFFF"/>
        <w:spacing w:line="322" w:lineRule="exact"/>
        <w:ind w:left="24" w:firstLine="538"/>
        <w:jc w:val="both"/>
      </w:pPr>
      <w:r>
        <w:rPr>
          <w:sz w:val="28"/>
          <w:szCs w:val="28"/>
        </w:rPr>
        <w:t xml:space="preserve">-сотрудников полиции; сотрудников органов внутренних дел, не являющихся сотрудниками полиции; сотрудников полиции, погибших (умерших) вследствие увечья или иного повреждения здоровья, полученных в </w:t>
      </w:r>
      <w:r>
        <w:rPr>
          <w:spacing w:val="-1"/>
          <w:sz w:val="28"/>
          <w:szCs w:val="28"/>
        </w:rPr>
        <w:t xml:space="preserve">связи с выполнением служебных обязанностей; сотрудников полиции, умерших </w:t>
      </w:r>
      <w:r>
        <w:rPr>
          <w:sz w:val="28"/>
          <w:szCs w:val="28"/>
        </w:rPr>
        <w:t xml:space="preserve">вследствие заболевания, полученного в период прохождения службы в </w:t>
      </w:r>
      <w:r>
        <w:rPr>
          <w:spacing w:val="-1"/>
          <w:sz w:val="28"/>
          <w:szCs w:val="28"/>
        </w:rPr>
        <w:t xml:space="preserve">полиции; гражданина Российской Федерации, уволенного со службы в полиции </w:t>
      </w:r>
      <w:r>
        <w:rPr>
          <w:sz w:val="28"/>
          <w:szCs w:val="28"/>
        </w:rPr>
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</w:t>
      </w:r>
    </w:p>
    <w:p w:rsidR="004353C3" w:rsidRDefault="004353C3">
      <w:pPr>
        <w:shd w:val="clear" w:color="auto" w:fill="FFFFFF"/>
        <w:spacing w:line="322" w:lineRule="exact"/>
        <w:ind w:left="24" w:firstLine="538"/>
        <w:jc w:val="both"/>
        <w:sectPr w:rsidR="004353C3">
          <w:pgSz w:w="11909" w:h="16834"/>
          <w:pgMar w:top="1005" w:right="595" w:bottom="360" w:left="1666" w:header="720" w:footer="720" w:gutter="0"/>
          <w:cols w:space="60"/>
          <w:noEndnote/>
        </w:sectPr>
      </w:pPr>
    </w:p>
    <w:p w:rsidR="004353C3" w:rsidRDefault="004353C3">
      <w:pPr>
        <w:shd w:val="clear" w:color="auto" w:fill="FFFFFF"/>
        <w:spacing w:line="322" w:lineRule="exact"/>
        <w:ind w:right="24"/>
        <w:jc w:val="both"/>
      </w:pPr>
      <w:r>
        <w:rPr>
          <w:sz w:val="28"/>
          <w:szCs w:val="28"/>
        </w:rPr>
        <w:t>полученного в период прохождения службы в полиции, исключивших возможность дальнейшего прохождения службы в полиции; находящиеся (находившимся) на иждивении сотрудника полиции, гражданина Российской Федерации;</w:t>
      </w:r>
    </w:p>
    <w:p w:rsidR="004353C3" w:rsidRDefault="004353C3">
      <w:pPr>
        <w:shd w:val="clear" w:color="auto" w:fill="FFFFFF"/>
        <w:spacing w:line="322" w:lineRule="exact"/>
        <w:ind w:right="19" w:firstLine="696"/>
        <w:jc w:val="both"/>
      </w:pPr>
      <w:r>
        <w:rPr>
          <w:spacing w:val="-1"/>
          <w:sz w:val="28"/>
          <w:szCs w:val="28"/>
        </w:rPr>
        <w:t xml:space="preserve">-сотрудников учреждений и органов уголовно-исполнительной системы, </w:t>
      </w:r>
      <w:r>
        <w:rPr>
          <w:sz w:val="28"/>
          <w:szCs w:val="28"/>
        </w:rPr>
        <w:t xml:space="preserve">федеральной противопожарной службы, органов по контролю за оборотом наркотических и психотропных средств и таможенных органах Российской </w:t>
      </w:r>
      <w:r>
        <w:rPr>
          <w:spacing w:val="-1"/>
          <w:sz w:val="28"/>
          <w:szCs w:val="28"/>
        </w:rPr>
        <w:t>федерации и некоторых иных категорий указанных граждан;</w:t>
      </w:r>
    </w:p>
    <w:p w:rsidR="004353C3" w:rsidRDefault="004353C3">
      <w:pPr>
        <w:shd w:val="clear" w:color="auto" w:fill="FFFFFF"/>
        <w:spacing w:line="322" w:lineRule="exact"/>
        <w:ind w:left="538"/>
      </w:pPr>
      <w:r>
        <w:rPr>
          <w:spacing w:val="-1"/>
          <w:sz w:val="28"/>
          <w:szCs w:val="28"/>
        </w:rPr>
        <w:t>-из многодетных семей;</w:t>
      </w:r>
    </w:p>
    <w:p w:rsidR="004353C3" w:rsidRDefault="004353C3">
      <w:pPr>
        <w:shd w:val="clear" w:color="auto" w:fill="FFFFFF"/>
        <w:spacing w:line="322" w:lineRule="exact"/>
        <w:ind w:left="542"/>
      </w:pPr>
      <w:r>
        <w:rPr>
          <w:sz w:val="28"/>
          <w:szCs w:val="28"/>
        </w:rPr>
        <w:t>-дети-инвалиды и дети, один из родителей которых является инвалидом;</w:t>
      </w:r>
    </w:p>
    <w:p w:rsidR="004353C3" w:rsidRDefault="004353C3">
      <w:pPr>
        <w:shd w:val="clear" w:color="auto" w:fill="FFFFFF"/>
        <w:spacing w:line="322" w:lineRule="exact"/>
        <w:ind w:right="14" w:firstLine="552"/>
        <w:jc w:val="both"/>
      </w:pPr>
      <w:r>
        <w:rPr>
          <w:sz w:val="28"/>
          <w:szCs w:val="28"/>
        </w:rPr>
        <w:t xml:space="preserve">11 .Учитывается право родителей (законных представителей) детей, подлежащих обучению по образовательным программам дошкольного образования, на выбор образовательной организации, на выбор формы </w:t>
      </w:r>
      <w:r>
        <w:rPr>
          <w:spacing w:val="-1"/>
          <w:sz w:val="28"/>
          <w:szCs w:val="28"/>
        </w:rPr>
        <w:t xml:space="preserve">получения образования, а также право изменить своё решение о таком выборе в </w:t>
      </w:r>
      <w:r>
        <w:rPr>
          <w:sz w:val="28"/>
          <w:szCs w:val="28"/>
        </w:rPr>
        <w:t>любое время до достижения ребёнком возраста начала получения начального общего образования в образовательных организациях.</w:t>
      </w:r>
    </w:p>
    <w:p w:rsidR="004353C3" w:rsidRDefault="004353C3">
      <w:pPr>
        <w:shd w:val="clear" w:color="auto" w:fill="FFFFFF"/>
        <w:spacing w:before="5" w:line="322" w:lineRule="exact"/>
        <w:ind w:left="5" w:right="5" w:firstLine="566"/>
        <w:jc w:val="both"/>
      </w:pPr>
      <w:r>
        <w:rPr>
          <w:sz w:val="28"/>
          <w:szCs w:val="28"/>
        </w:rPr>
        <w:t xml:space="preserve">12.Перевод детей (в связи с переездом на новое место жительства, </w:t>
      </w:r>
      <w:r>
        <w:rPr>
          <w:spacing w:val="-1"/>
          <w:sz w:val="28"/>
          <w:szCs w:val="28"/>
        </w:rPr>
        <w:t xml:space="preserve">уточнением образовательной траектории ребёнка и другими обстоятельствами) </w:t>
      </w:r>
      <w:r>
        <w:rPr>
          <w:sz w:val="28"/>
          <w:szCs w:val="28"/>
        </w:rPr>
        <w:t xml:space="preserve">осуществляется из одной образовательной организации в другую образовательную организацию, имеющую свободные места, без возврата данного ребёнка на учёт и без его возврата в очередь детей, подлежащих обучению по образовательным программам дошкольного образования и </w:t>
      </w:r>
      <w:r>
        <w:rPr>
          <w:spacing w:val="-1"/>
          <w:sz w:val="28"/>
          <w:szCs w:val="28"/>
        </w:rPr>
        <w:t>нуждающихся в предоставлении места в образовательной организации.</w:t>
      </w:r>
    </w:p>
    <w:p w:rsidR="004353C3" w:rsidRDefault="004353C3">
      <w:pPr>
        <w:shd w:val="clear" w:color="auto" w:fill="FFFFFF"/>
        <w:spacing w:line="322" w:lineRule="exact"/>
        <w:ind w:left="10" w:right="5" w:firstLine="538"/>
        <w:jc w:val="both"/>
      </w:pPr>
      <w:r>
        <w:rPr>
          <w:sz w:val="28"/>
          <w:szCs w:val="28"/>
        </w:rPr>
        <w:t xml:space="preserve">Образовательные отношения с образовательной организацией, в которой ранее обучался ребёнок, прекращаются по инициативе его родителей (законных представителей) на основании перевода обучающегося для продолжения освоения образовательной программы в другую организацию в </w:t>
      </w:r>
      <w:r>
        <w:rPr>
          <w:spacing w:val="-1"/>
          <w:sz w:val="28"/>
          <w:szCs w:val="28"/>
        </w:rPr>
        <w:t xml:space="preserve">порядке перевода без остановки на учёт детей, нуждающихся в предоставлении </w:t>
      </w:r>
      <w:r>
        <w:rPr>
          <w:sz w:val="28"/>
          <w:szCs w:val="28"/>
        </w:rPr>
        <w:t>места в образовательной организации.</w:t>
      </w:r>
    </w:p>
    <w:p w:rsidR="004353C3" w:rsidRDefault="004353C3">
      <w:pPr>
        <w:shd w:val="clear" w:color="auto" w:fill="FFFFFF"/>
        <w:spacing w:line="322" w:lineRule="exact"/>
        <w:ind w:left="19" w:right="5" w:firstLine="523"/>
        <w:jc w:val="both"/>
      </w:pPr>
      <w:r>
        <w:rPr>
          <w:sz w:val="28"/>
          <w:szCs w:val="28"/>
        </w:rPr>
        <w:t>Перевод ребёнка из одного учреждения в другое может быть решен комиссией при наличии заявления родителей (законных представителей) и свободных мест в заявленных учреждениях.</w:t>
      </w:r>
    </w:p>
    <w:p w:rsidR="004353C3" w:rsidRDefault="004353C3">
      <w:pPr>
        <w:shd w:val="clear" w:color="auto" w:fill="FFFFFF"/>
        <w:tabs>
          <w:tab w:val="left" w:pos="1056"/>
        </w:tabs>
        <w:spacing w:line="322" w:lineRule="exact"/>
        <w:ind w:left="19" w:firstLine="557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  <w:t>Приём на обучение по образовательным программам дошкольного</w:t>
      </w:r>
      <w:r>
        <w:rPr>
          <w:sz w:val="28"/>
          <w:szCs w:val="28"/>
        </w:rPr>
        <w:br/>
        <w:t>образования осуществляется на основании полученного родителями</w:t>
      </w:r>
      <w:r>
        <w:rPr>
          <w:sz w:val="28"/>
          <w:szCs w:val="28"/>
        </w:rPr>
        <w:br/>
        <w:t>(законными представителями) направления Управления образования.</w:t>
      </w:r>
    </w:p>
    <w:p w:rsidR="004353C3" w:rsidRDefault="004353C3">
      <w:pPr>
        <w:shd w:val="clear" w:color="auto" w:fill="FFFFFF"/>
        <w:tabs>
          <w:tab w:val="left" w:pos="970"/>
        </w:tabs>
        <w:spacing w:line="322" w:lineRule="exact"/>
        <w:ind w:left="19" w:firstLine="562"/>
        <w:jc w:val="both"/>
      </w:pPr>
      <w:r>
        <w:rPr>
          <w:spacing w:val="-18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 приёме в муниципальную образовательную организацию может быть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отказано только по причине отсутствия в ней свободных мест, за исключением</w:t>
      </w:r>
      <w:r>
        <w:rPr>
          <w:sz w:val="28"/>
          <w:szCs w:val="28"/>
        </w:rPr>
        <w:br/>
        <w:t>случаев, предусмотренных статьей 88 Федерального закона от 29 декабря</w:t>
      </w:r>
      <w:r>
        <w:rPr>
          <w:sz w:val="28"/>
          <w:szCs w:val="28"/>
        </w:rPr>
        <w:br/>
        <w:t>2012 г. № 273-ФЗ «Об образовании в Российской Федерации».</w:t>
      </w:r>
    </w:p>
    <w:p w:rsidR="004353C3" w:rsidRDefault="004353C3">
      <w:pPr>
        <w:shd w:val="clear" w:color="auto" w:fill="FFFFFF"/>
        <w:spacing w:line="322" w:lineRule="exact"/>
        <w:ind w:left="14" w:firstLine="610"/>
        <w:jc w:val="both"/>
      </w:pPr>
      <w:r>
        <w:rPr>
          <w:sz w:val="28"/>
          <w:szCs w:val="28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МО «Каргопольский муниципальный район».</w:t>
      </w:r>
    </w:p>
    <w:sectPr w:rsidR="004353C3" w:rsidSect="00086C5D">
      <w:pgSz w:w="11909" w:h="16834"/>
      <w:pgMar w:top="1327" w:right="487" w:bottom="360" w:left="17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159"/>
    <w:rsid w:val="00086C5D"/>
    <w:rsid w:val="00182AAB"/>
    <w:rsid w:val="0028219D"/>
    <w:rsid w:val="002F714C"/>
    <w:rsid w:val="004353C3"/>
    <w:rsid w:val="007F1A58"/>
    <w:rsid w:val="00967C7C"/>
    <w:rsid w:val="00C928F7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5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1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1138</Words>
  <Characters>6488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RomanovskayaTL</dc:creator>
  <cp:keywords/>
  <dc:description/>
  <cp:lastModifiedBy>Admin</cp:lastModifiedBy>
  <cp:revision>4</cp:revision>
  <dcterms:created xsi:type="dcterms:W3CDTF">2015-06-05T11:44:00Z</dcterms:created>
  <dcterms:modified xsi:type="dcterms:W3CDTF">2015-06-05T11:11:00Z</dcterms:modified>
</cp:coreProperties>
</file>